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E74" w:rsidRDefault="00D90E74" w:rsidP="00D90E74">
      <w:pPr>
        <w:spacing w:after="0" w:line="240" w:lineRule="auto"/>
        <w:contextualSpacing/>
        <w:rPr>
          <w:rFonts w:asciiTheme="majorHAnsi" w:eastAsiaTheme="majorEastAsia" w:hAnsiTheme="majorHAnsi" w:cstheme="majorBidi"/>
          <w:b/>
          <w:i/>
          <w:iCs/>
          <w:spacing w:val="-10"/>
          <w:kern w:val="28"/>
          <w:sz w:val="24"/>
          <w:szCs w:val="56"/>
        </w:rPr>
      </w:pPr>
      <w:r>
        <w:rPr>
          <w:rFonts w:asciiTheme="majorHAnsi" w:eastAsiaTheme="majorEastAsia" w:hAnsiTheme="majorHAnsi" w:cstheme="majorBidi"/>
          <w:b/>
          <w:i/>
          <w:iCs/>
          <w:spacing w:val="-10"/>
          <w:kern w:val="28"/>
          <w:sz w:val="36"/>
          <w:szCs w:val="56"/>
        </w:rPr>
        <w:t xml:space="preserve">Regular Meeting </w:t>
      </w:r>
      <w:r>
        <w:rPr>
          <w:rFonts w:asciiTheme="majorHAnsi" w:eastAsiaTheme="majorEastAsia" w:hAnsiTheme="majorHAnsi" w:cstheme="majorBidi"/>
          <w:b/>
          <w:i/>
          <w:iCs/>
          <w:spacing w:val="-10"/>
          <w:kern w:val="28"/>
          <w:sz w:val="24"/>
          <w:szCs w:val="56"/>
        </w:rPr>
        <w:t>of the Board of Aldermen of the Ci</w:t>
      </w:r>
      <w:r w:rsidR="00B71AB6">
        <w:rPr>
          <w:rFonts w:asciiTheme="majorHAnsi" w:eastAsiaTheme="majorEastAsia" w:hAnsiTheme="majorHAnsi" w:cstheme="majorBidi"/>
          <w:b/>
          <w:i/>
          <w:iCs/>
          <w:spacing w:val="-10"/>
          <w:kern w:val="28"/>
          <w:sz w:val="24"/>
          <w:szCs w:val="56"/>
        </w:rPr>
        <w:t>ty of Uhland, Texas, October 11</w:t>
      </w:r>
      <w:r>
        <w:rPr>
          <w:rFonts w:asciiTheme="majorHAnsi" w:eastAsiaTheme="majorEastAsia" w:hAnsiTheme="majorHAnsi" w:cstheme="majorBidi"/>
          <w:b/>
          <w:i/>
          <w:iCs/>
          <w:spacing w:val="-10"/>
          <w:kern w:val="28"/>
          <w:sz w:val="24"/>
          <w:szCs w:val="56"/>
        </w:rPr>
        <w:t xml:space="preserve">, 2016 at 6:00 p.m. at Uhland City Hall, 15 N. Old Spanish Trail, Uhland, Texas, 78640. </w:t>
      </w:r>
    </w:p>
    <w:p w:rsidR="00D90E74" w:rsidRDefault="00D90E74" w:rsidP="00D90E74">
      <w:pPr>
        <w:spacing w:after="0" w:line="240" w:lineRule="auto"/>
        <w:contextualSpacing/>
        <w:rPr>
          <w:rFonts w:asciiTheme="majorHAnsi" w:eastAsiaTheme="majorEastAsia" w:hAnsiTheme="majorHAnsi" w:cstheme="majorBidi"/>
          <w:b/>
          <w:i/>
          <w:iCs/>
          <w:spacing w:val="-10"/>
          <w:kern w:val="28"/>
          <w:sz w:val="24"/>
          <w:szCs w:val="56"/>
        </w:rPr>
      </w:pPr>
      <w:r>
        <w:rPr>
          <w:rFonts w:asciiTheme="majorHAnsi" w:eastAsiaTheme="majorEastAsia" w:hAnsiTheme="majorHAnsi" w:cstheme="majorBidi"/>
          <w:b/>
          <w:i/>
          <w:iCs/>
          <w:spacing w:val="-10"/>
          <w:kern w:val="28"/>
          <w:sz w:val="24"/>
          <w:szCs w:val="56"/>
        </w:rPr>
        <w:t xml:space="preserve">This City of Uhland provides unrestricted access for the disabled. </w:t>
      </w:r>
    </w:p>
    <w:p w:rsidR="00D90E74" w:rsidRDefault="00D90E74" w:rsidP="00D90E74">
      <w:pPr>
        <w:spacing w:after="0" w:line="240" w:lineRule="auto"/>
        <w:contextualSpacing/>
        <w:rPr>
          <w:rFonts w:asciiTheme="majorHAnsi" w:eastAsiaTheme="majorEastAsia" w:hAnsiTheme="majorHAnsi" w:cstheme="majorBidi"/>
          <w:b/>
          <w:i/>
          <w:iCs/>
          <w:spacing w:val="-10"/>
          <w:kern w:val="28"/>
          <w:sz w:val="24"/>
          <w:szCs w:val="56"/>
        </w:rPr>
      </w:pPr>
      <w:r>
        <w:rPr>
          <w:rFonts w:asciiTheme="majorHAnsi" w:eastAsiaTheme="majorEastAsia" w:hAnsiTheme="majorHAnsi" w:cstheme="majorBidi"/>
          <w:b/>
          <w:i/>
          <w:iCs/>
          <w:spacing w:val="-10"/>
          <w:kern w:val="28"/>
          <w:sz w:val="24"/>
          <w:szCs w:val="56"/>
        </w:rPr>
        <w:t>This Notice is posted pursuant to the Texas Open Meeting Act. (TEX REV. CIV. STAT. ANN, art 6252-17 (Vernon Sup. 1990).</w:t>
      </w:r>
    </w:p>
    <w:p w:rsidR="00D90E74" w:rsidRDefault="00D90E74" w:rsidP="00D90E74">
      <w:pPr>
        <w:autoSpaceDE w:val="0"/>
        <w:autoSpaceDN w:val="0"/>
        <w:adjustRightInd w:val="0"/>
        <w:spacing w:after="0" w:line="240" w:lineRule="auto"/>
        <w:rPr>
          <w:rFonts w:ascii="Arial" w:eastAsia="Calibri" w:hAnsi="Arial" w:cs="Arial"/>
          <w:color w:val="000000"/>
          <w:sz w:val="16"/>
          <w:szCs w:val="16"/>
        </w:rPr>
      </w:pPr>
    </w:p>
    <w:p w:rsidR="00D90E74" w:rsidRDefault="00D90E74" w:rsidP="00D90E74">
      <w:pPr>
        <w:numPr>
          <w:ilvl w:val="0"/>
          <w:numId w:val="1"/>
        </w:numPr>
        <w:spacing w:line="252" w:lineRule="auto"/>
        <w:contextualSpacing/>
        <w:rPr>
          <w:rFonts w:ascii="Calibri" w:eastAsia="Calibri" w:hAnsi="Calibri" w:cs="Times New Roman"/>
          <w:b/>
          <w:i/>
          <w:sz w:val="20"/>
        </w:rPr>
      </w:pPr>
      <w:r>
        <w:rPr>
          <w:rFonts w:ascii="Calibri" w:eastAsia="Calibri" w:hAnsi="Calibri" w:cs="Times New Roman"/>
          <w:b/>
          <w:i/>
          <w:sz w:val="20"/>
        </w:rPr>
        <w:t>Call to order, Mayor Bryan Geiger.</w:t>
      </w:r>
    </w:p>
    <w:p w:rsidR="00D90E74" w:rsidRDefault="00D90E74" w:rsidP="00D90E74">
      <w:pPr>
        <w:numPr>
          <w:ilvl w:val="0"/>
          <w:numId w:val="1"/>
        </w:numPr>
        <w:spacing w:line="252" w:lineRule="auto"/>
        <w:contextualSpacing/>
        <w:rPr>
          <w:rFonts w:ascii="Calibri" w:eastAsia="Calibri" w:hAnsi="Calibri" w:cs="Times New Roman"/>
          <w:b/>
          <w:i/>
          <w:sz w:val="20"/>
        </w:rPr>
      </w:pPr>
      <w:r>
        <w:rPr>
          <w:rFonts w:ascii="Calibri" w:eastAsia="Calibri" w:hAnsi="Calibri" w:cs="Times New Roman"/>
          <w:b/>
          <w:i/>
          <w:sz w:val="20"/>
        </w:rPr>
        <w:t>Roll call.</w:t>
      </w:r>
    </w:p>
    <w:p w:rsidR="00D90E74" w:rsidRDefault="00D90E74" w:rsidP="00D90E74">
      <w:pPr>
        <w:numPr>
          <w:ilvl w:val="0"/>
          <w:numId w:val="1"/>
        </w:numPr>
        <w:spacing w:line="252" w:lineRule="auto"/>
        <w:contextualSpacing/>
        <w:rPr>
          <w:rFonts w:ascii="Calibri" w:eastAsia="Calibri" w:hAnsi="Calibri" w:cs="Times New Roman"/>
          <w:b/>
          <w:i/>
          <w:sz w:val="20"/>
        </w:rPr>
      </w:pPr>
      <w:r>
        <w:rPr>
          <w:rFonts w:ascii="Calibri" w:eastAsia="Calibri" w:hAnsi="Calibri" w:cs="Times New Roman"/>
          <w:b/>
          <w:i/>
          <w:sz w:val="20"/>
        </w:rPr>
        <w:t>Pledges of Allegiance - United States and Texas</w:t>
      </w:r>
    </w:p>
    <w:p w:rsidR="00D90E74" w:rsidRDefault="00B71AB6" w:rsidP="00D90E74">
      <w:pPr>
        <w:numPr>
          <w:ilvl w:val="0"/>
          <w:numId w:val="1"/>
        </w:numPr>
        <w:spacing w:line="252" w:lineRule="auto"/>
        <w:contextualSpacing/>
        <w:rPr>
          <w:rFonts w:ascii="Calibri" w:eastAsia="Calibri" w:hAnsi="Calibri" w:cs="Times New Roman"/>
          <w:b/>
          <w:i/>
          <w:sz w:val="20"/>
        </w:rPr>
      </w:pPr>
      <w:r>
        <w:rPr>
          <w:rFonts w:ascii="Calibri" w:eastAsia="Calibri" w:hAnsi="Calibri" w:cs="Times New Roman"/>
          <w:b/>
          <w:i/>
          <w:sz w:val="20"/>
        </w:rPr>
        <w:t>Approval of September 7</w:t>
      </w:r>
      <w:r w:rsidR="00D90E74">
        <w:rPr>
          <w:rFonts w:ascii="Calibri" w:eastAsia="Calibri" w:hAnsi="Calibri" w:cs="Times New Roman"/>
          <w:b/>
          <w:i/>
          <w:sz w:val="20"/>
        </w:rPr>
        <w:t xml:space="preserve">, 2016 minutes. </w:t>
      </w:r>
    </w:p>
    <w:p w:rsidR="00D90E74" w:rsidRDefault="00D90E74" w:rsidP="00B71AB6">
      <w:pPr>
        <w:numPr>
          <w:ilvl w:val="0"/>
          <w:numId w:val="1"/>
        </w:numPr>
        <w:spacing w:line="252" w:lineRule="auto"/>
        <w:contextualSpacing/>
        <w:rPr>
          <w:rFonts w:ascii="Times New Roman" w:eastAsia="Calibri" w:hAnsi="Times New Roman" w:cs="Times New Roman"/>
          <w:b/>
          <w:color w:val="0F243E"/>
          <w:sz w:val="18"/>
        </w:rPr>
      </w:pPr>
      <w:r>
        <w:rPr>
          <w:rFonts w:ascii="Calibri" w:eastAsia="Calibri" w:hAnsi="Calibri" w:cs="Times New Roman"/>
          <w:b/>
          <w:sz w:val="18"/>
        </w:rPr>
        <w:t>Public Comments (3 minutes per comment)</w:t>
      </w:r>
    </w:p>
    <w:p w:rsidR="00B71AB6" w:rsidRDefault="00B71AB6" w:rsidP="00B71AB6">
      <w:pPr>
        <w:spacing w:line="252" w:lineRule="auto"/>
        <w:contextualSpacing/>
        <w:rPr>
          <w:rFonts w:ascii="Times New Roman" w:eastAsia="Calibri" w:hAnsi="Times New Roman" w:cs="Times New Roman"/>
          <w:b/>
          <w:color w:val="0F243E"/>
          <w:sz w:val="18"/>
        </w:rPr>
      </w:pPr>
    </w:p>
    <w:p w:rsidR="002F216F" w:rsidRPr="008837AD" w:rsidRDefault="002F216F" w:rsidP="00B71AB6">
      <w:pPr>
        <w:autoSpaceDE w:val="0"/>
        <w:autoSpaceDN w:val="0"/>
        <w:adjustRightInd w:val="0"/>
        <w:spacing w:after="0" w:line="240" w:lineRule="auto"/>
        <w:jc w:val="both"/>
        <w:rPr>
          <w:rFonts w:ascii="Calibri" w:hAnsi="Calibri" w:cs="Calibri"/>
          <w:sz w:val="21"/>
          <w:szCs w:val="21"/>
        </w:rPr>
      </w:pPr>
      <w:r w:rsidRPr="008837AD">
        <w:t xml:space="preserve">1. </w:t>
      </w:r>
      <w:r w:rsidR="00D90E74" w:rsidRPr="008837AD">
        <w:t>Discussion and possible action on ordinance #184 an ordinance for zoning change from agriculture to General Business District (GDB) of land included in the City Limits of</w:t>
      </w:r>
      <w:r w:rsidRPr="008837AD">
        <w:t xml:space="preserve"> the City of Uhland,</w:t>
      </w:r>
      <w:r w:rsidRPr="008837AD">
        <w:rPr>
          <w:rFonts w:ascii="Calibri" w:hAnsi="Calibri" w:cs="Calibri"/>
          <w:sz w:val="21"/>
          <w:szCs w:val="21"/>
        </w:rPr>
        <w:t xml:space="preserve"> Field Note Description for Lot 10, a </w:t>
      </w:r>
      <w:r w:rsidRPr="008837AD">
        <w:rPr>
          <w:rFonts w:ascii="Calibri,Bold" w:hAnsi="Calibri,Bold" w:cs="Calibri,Bold"/>
          <w:bCs/>
          <w:sz w:val="21"/>
          <w:szCs w:val="21"/>
        </w:rPr>
        <w:t xml:space="preserve">10.4392-acre (454,731 square feet) </w:t>
      </w:r>
      <w:r w:rsidRPr="008837AD">
        <w:rPr>
          <w:rFonts w:ascii="Calibri" w:hAnsi="Calibri" w:cs="Calibri"/>
          <w:sz w:val="21"/>
          <w:szCs w:val="21"/>
        </w:rPr>
        <w:t>tract of land being out of a called</w:t>
      </w:r>
    </w:p>
    <w:p w:rsidR="002F216F" w:rsidRPr="008837AD" w:rsidRDefault="002F216F" w:rsidP="00B71AB6">
      <w:pPr>
        <w:autoSpaceDE w:val="0"/>
        <w:autoSpaceDN w:val="0"/>
        <w:adjustRightInd w:val="0"/>
        <w:spacing w:after="0" w:line="240" w:lineRule="auto"/>
        <w:jc w:val="both"/>
        <w:rPr>
          <w:rFonts w:ascii="Calibri" w:hAnsi="Calibri" w:cs="Calibri"/>
          <w:sz w:val="21"/>
          <w:szCs w:val="21"/>
        </w:rPr>
      </w:pPr>
      <w:r w:rsidRPr="008837AD">
        <w:rPr>
          <w:rFonts w:ascii="Calibri" w:hAnsi="Calibri" w:cs="Calibri"/>
          <w:sz w:val="21"/>
          <w:szCs w:val="21"/>
        </w:rPr>
        <w:t>57.76-acre tract of land as conveyed to 58 Uhland, LP, by deed recorded in Volume 2836, Volume 464,</w:t>
      </w:r>
    </w:p>
    <w:p w:rsidR="002F216F" w:rsidRPr="008837AD" w:rsidRDefault="002F216F" w:rsidP="00B71AB6">
      <w:pPr>
        <w:autoSpaceDE w:val="0"/>
        <w:autoSpaceDN w:val="0"/>
        <w:adjustRightInd w:val="0"/>
        <w:spacing w:after="0" w:line="240" w:lineRule="auto"/>
        <w:jc w:val="both"/>
        <w:rPr>
          <w:rFonts w:ascii="Calibri" w:hAnsi="Calibri" w:cs="Calibri"/>
          <w:sz w:val="21"/>
          <w:szCs w:val="21"/>
        </w:rPr>
      </w:pPr>
      <w:r w:rsidRPr="008837AD">
        <w:rPr>
          <w:rFonts w:ascii="Calibri" w:hAnsi="Calibri" w:cs="Calibri"/>
          <w:sz w:val="21"/>
          <w:szCs w:val="21"/>
        </w:rPr>
        <w:t>Document Number #5037799, Official Public Records Hays County, Texas (O.P.R.H.C.T.), said 57.76 acre</w:t>
      </w:r>
    </w:p>
    <w:p w:rsidR="002F216F" w:rsidRPr="008837AD" w:rsidRDefault="002F216F" w:rsidP="00B71AB6">
      <w:pPr>
        <w:autoSpaceDE w:val="0"/>
        <w:autoSpaceDN w:val="0"/>
        <w:adjustRightInd w:val="0"/>
        <w:spacing w:after="0" w:line="240" w:lineRule="auto"/>
        <w:jc w:val="both"/>
        <w:rPr>
          <w:rFonts w:ascii="Calibri" w:hAnsi="Calibri" w:cs="Calibri"/>
          <w:sz w:val="21"/>
          <w:szCs w:val="21"/>
        </w:rPr>
      </w:pPr>
      <w:r w:rsidRPr="008837AD">
        <w:rPr>
          <w:rFonts w:ascii="Calibri" w:hAnsi="Calibri" w:cs="Calibri"/>
          <w:sz w:val="21"/>
          <w:szCs w:val="21"/>
        </w:rPr>
        <w:t>tract being situated in the John Stewart League Survey, Abstract-14, and the August Reuss Survey,</w:t>
      </w:r>
    </w:p>
    <w:p w:rsidR="002F216F" w:rsidRPr="008837AD" w:rsidRDefault="002F216F" w:rsidP="00B71AB6">
      <w:pPr>
        <w:autoSpaceDE w:val="0"/>
        <w:autoSpaceDN w:val="0"/>
        <w:adjustRightInd w:val="0"/>
        <w:spacing w:after="0" w:line="240" w:lineRule="auto"/>
        <w:jc w:val="both"/>
        <w:rPr>
          <w:rFonts w:ascii="Calibri" w:hAnsi="Calibri" w:cs="Calibri"/>
          <w:sz w:val="21"/>
          <w:szCs w:val="21"/>
        </w:rPr>
      </w:pPr>
      <w:r w:rsidRPr="008837AD">
        <w:rPr>
          <w:rFonts w:ascii="Calibri" w:hAnsi="Calibri" w:cs="Calibri"/>
          <w:sz w:val="21"/>
          <w:szCs w:val="21"/>
        </w:rPr>
        <w:t>Abstract-398, Uhland, Hays County, Texas, and being more particularly described by metes and bounds</w:t>
      </w:r>
    </w:p>
    <w:p w:rsidR="00D90E74" w:rsidRPr="008837AD" w:rsidRDefault="00B71AB6" w:rsidP="00B71AB6">
      <w:pPr>
        <w:jc w:val="both"/>
      </w:pPr>
      <w:r w:rsidRPr="008837AD">
        <w:rPr>
          <w:rFonts w:ascii="Calibri" w:hAnsi="Calibri" w:cs="Calibri"/>
          <w:sz w:val="21"/>
          <w:szCs w:val="21"/>
        </w:rPr>
        <w:t xml:space="preserve">as follows on </w:t>
      </w:r>
      <w:r w:rsidRPr="008837AD">
        <w:t>attachment</w:t>
      </w:r>
      <w:r w:rsidR="002F216F" w:rsidRPr="008837AD">
        <w:t xml:space="preserve"> A.</w:t>
      </w:r>
    </w:p>
    <w:p w:rsidR="00B71AB6" w:rsidRPr="008837AD" w:rsidRDefault="00B71AB6" w:rsidP="00B71AB6">
      <w:pPr>
        <w:jc w:val="both"/>
      </w:pPr>
      <w:r w:rsidRPr="008837AD">
        <w:t xml:space="preserve">2. Discussion on proposed residential </w:t>
      </w:r>
      <w:r w:rsidR="008837AD" w:rsidRPr="008837AD">
        <w:t>project on</w:t>
      </w:r>
      <w:r w:rsidRPr="008837AD">
        <w:t xml:space="preserve"> Grist Mill Road tentatively titled Grist Mill Estates. </w:t>
      </w:r>
    </w:p>
    <w:p w:rsidR="00D90E74" w:rsidRPr="008837AD" w:rsidRDefault="00B71AB6" w:rsidP="00B71AB6">
      <w:pPr>
        <w:jc w:val="both"/>
        <w:rPr>
          <w:spacing w:val="5"/>
        </w:rPr>
      </w:pPr>
      <w:r w:rsidRPr="008837AD">
        <w:rPr>
          <w:rFonts w:ascii="Times New Roman" w:hAnsi="Times New Roman"/>
          <w:szCs w:val="14"/>
        </w:rPr>
        <w:t xml:space="preserve"> 2. </w:t>
      </w:r>
      <w:r w:rsidR="00D90E74" w:rsidRPr="008837AD">
        <w:rPr>
          <w:rFonts w:ascii="Times New Roman" w:hAnsi="Times New Roman"/>
          <w:szCs w:val="14"/>
        </w:rPr>
        <w:t xml:space="preserve">Discussion and possible action on </w:t>
      </w:r>
      <w:r w:rsidR="00D90E74" w:rsidRPr="008837AD">
        <w:rPr>
          <w:bdr w:val="none" w:sz="0" w:space="0" w:color="auto" w:frame="1"/>
        </w:rPr>
        <w:t>a preliminary request for Petition for Annexation and Subdivision of 5.0 Acres - Tax ID #R28938f, having an address of #36 Alaska Road (Private), into the City Limits of Uhland, Texas.  the owner of the property, Jainie Tobias, to subdivide a remaining 3.0 acres of the property into three 1.0 acre tracts for family members, with access to County Road No. 227 through a 30-foot access easement from a 2.0-acre parcel surveyed May 19, 2010 by Hinkle Surveyors.</w:t>
      </w:r>
    </w:p>
    <w:p w:rsidR="00B71AB6" w:rsidRPr="008837AD" w:rsidRDefault="00B71AB6" w:rsidP="00B71AB6">
      <w:pPr>
        <w:spacing w:line="252" w:lineRule="auto"/>
        <w:rPr>
          <w:rStyle w:val="BookTitle"/>
          <w:b w:val="0"/>
        </w:rPr>
      </w:pPr>
      <w:r w:rsidRPr="008837AD">
        <w:rPr>
          <w:rStyle w:val="BookTitle"/>
          <w:b w:val="0"/>
          <w:bCs w:val="0"/>
          <w:i w:val="0"/>
          <w:iCs w:val="0"/>
        </w:rPr>
        <w:t xml:space="preserve">3. </w:t>
      </w:r>
      <w:r w:rsidR="00D90E74" w:rsidRPr="008837AD">
        <w:rPr>
          <w:rStyle w:val="BookTitle"/>
          <w:b w:val="0"/>
        </w:rPr>
        <w:t>Discussion and possible action on application of preliminary plat Cotton Gin Estates Phase 2 Section 1, 22.674 acres.</w:t>
      </w:r>
    </w:p>
    <w:p w:rsidR="00D90E74" w:rsidRPr="008837AD" w:rsidRDefault="00B71AB6" w:rsidP="00B71AB6">
      <w:pPr>
        <w:spacing w:line="252" w:lineRule="auto"/>
        <w:rPr>
          <w:rStyle w:val="BookTitle"/>
          <w:b w:val="0"/>
        </w:rPr>
      </w:pPr>
      <w:r w:rsidRPr="008837AD">
        <w:rPr>
          <w:rStyle w:val="BookTitle"/>
          <w:b w:val="0"/>
        </w:rPr>
        <w:t>4. Discussion and possible action on purchasing epay and building permits software from USTI.</w:t>
      </w:r>
      <w:r w:rsidR="00D90E74" w:rsidRPr="008837AD">
        <w:rPr>
          <w:rStyle w:val="BookTitle"/>
          <w:b w:val="0"/>
        </w:rPr>
        <w:t xml:space="preserve">  </w:t>
      </w:r>
    </w:p>
    <w:p w:rsidR="00B71AB6" w:rsidRPr="008837AD" w:rsidRDefault="00D90E74" w:rsidP="00B71AB6">
      <w:pPr>
        <w:spacing w:after="0" w:line="240" w:lineRule="auto"/>
        <w:rPr>
          <w:rStyle w:val="BookTitle"/>
          <w:b w:val="0"/>
        </w:rPr>
      </w:pPr>
      <w:r w:rsidRPr="008837AD">
        <w:rPr>
          <w:rStyle w:val="BookTitle"/>
          <w:b w:val="0"/>
        </w:rPr>
        <w:t xml:space="preserve">City Administrator report. </w:t>
      </w:r>
      <w:bookmarkStart w:id="0" w:name="_GoBack"/>
      <w:bookmarkEnd w:id="0"/>
    </w:p>
    <w:p w:rsidR="00D90E74" w:rsidRDefault="00D90E74" w:rsidP="00B71AB6">
      <w:pPr>
        <w:spacing w:after="0" w:line="240" w:lineRule="auto"/>
        <w:rPr>
          <w:rStyle w:val="BookTitle"/>
          <w:b w:val="0"/>
        </w:rPr>
      </w:pPr>
      <w:r w:rsidRPr="008837AD">
        <w:rPr>
          <w:rStyle w:val="BookTitle"/>
          <w:b w:val="0"/>
        </w:rPr>
        <w:t xml:space="preserve"> Meeting adjourn.</w:t>
      </w:r>
    </w:p>
    <w:p w:rsidR="00BE6E92" w:rsidRDefault="00BE6E92" w:rsidP="00B71AB6">
      <w:pPr>
        <w:spacing w:after="0" w:line="240" w:lineRule="auto"/>
        <w:rPr>
          <w:rStyle w:val="BookTitle"/>
          <w:b w:val="0"/>
        </w:rPr>
      </w:pPr>
    </w:p>
    <w:p w:rsidR="00BE6E92" w:rsidRPr="00BE6E92" w:rsidRDefault="00BE6E92" w:rsidP="00BE6E92">
      <w:pPr>
        <w:widowControl w:val="0"/>
        <w:pBdr>
          <w:top w:val="double" w:sz="4" w:space="1" w:color="auto"/>
          <w:left w:val="double" w:sz="4" w:space="4" w:color="auto"/>
          <w:bottom w:val="double" w:sz="4" w:space="1" w:color="auto"/>
          <w:right w:val="double" w:sz="4" w:space="4" w:color="auto"/>
        </w:pBdr>
        <w:overflowPunct w:val="0"/>
        <w:autoSpaceDE w:val="0"/>
        <w:autoSpaceDN w:val="0"/>
        <w:adjustRightInd w:val="0"/>
        <w:spacing w:after="0" w:line="240" w:lineRule="auto"/>
        <w:rPr>
          <w:rFonts w:ascii="Calibri" w:eastAsia="Calibri" w:hAnsi="Calibri" w:cs="Times New Roman"/>
          <w:bCs/>
          <w:i/>
          <w:sz w:val="16"/>
          <w:szCs w:val="16"/>
        </w:rPr>
      </w:pPr>
      <w:r w:rsidRPr="00BE6E92">
        <w:rPr>
          <w:rFonts w:ascii="Calibri" w:eastAsia="Calibri" w:hAnsi="Calibri" w:cs="Times New Roman"/>
          <w:bCs/>
          <w:i/>
          <w:sz w:val="16"/>
          <w:szCs w:val="16"/>
        </w:rPr>
        <w:t>The Board of Aldermen reserves the right to adjourn into executive session at any time during the course of this meeting to discuss any of the items listed above, as authorized by Texas Government Code Section 551.071 (Consultation with Attorney), 551.072 (Deliberations about Real Property), 551.073 (Deliberations about Gifts and Donations), 551.074 (Personnel Matters), 551.076 Deliberations about Security Devices), and 551.087 (Economic Development).  In compliance with the Americans with Disabilities Act, the City of Uhland will provide for reasonable accommodations for persons attending City Council meetings.  To better serve you, requests should be received 48 hours prior to the meetings.  Please Contact Karen Gallaher, City Administrator, at 512-398-7399</w:t>
      </w:r>
    </w:p>
    <w:p w:rsidR="00BE6E92" w:rsidRPr="00BE6E92" w:rsidRDefault="00BE6E92" w:rsidP="00BE6E92">
      <w:pPr>
        <w:widowControl w:val="0"/>
        <w:pBdr>
          <w:top w:val="double" w:sz="4" w:space="1" w:color="auto"/>
          <w:left w:val="double" w:sz="4" w:space="4" w:color="auto"/>
          <w:bottom w:val="double" w:sz="4" w:space="1" w:color="auto"/>
          <w:right w:val="double" w:sz="4" w:space="4" w:color="auto"/>
        </w:pBdr>
        <w:overflowPunct w:val="0"/>
        <w:autoSpaceDE w:val="0"/>
        <w:autoSpaceDN w:val="0"/>
        <w:adjustRightInd w:val="0"/>
        <w:spacing w:after="0" w:line="240" w:lineRule="auto"/>
        <w:rPr>
          <w:rFonts w:ascii="Calibri" w:eastAsia="Calibri" w:hAnsi="Calibri" w:cs="Times New Roman"/>
          <w:bCs/>
          <w:i/>
          <w:sz w:val="16"/>
          <w:szCs w:val="16"/>
        </w:rPr>
      </w:pPr>
    </w:p>
    <w:p w:rsidR="00BE6E92" w:rsidRPr="00BE6E92" w:rsidRDefault="00BE6E92" w:rsidP="00BE6E92">
      <w:pPr>
        <w:autoSpaceDE w:val="0"/>
        <w:autoSpaceDN w:val="0"/>
        <w:adjustRightInd w:val="0"/>
        <w:spacing w:after="11" w:line="240" w:lineRule="auto"/>
        <w:rPr>
          <w:rFonts w:ascii="Arial" w:eastAsia="Calibri" w:hAnsi="Arial" w:cs="Arial"/>
          <w:i/>
          <w:color w:val="000000"/>
          <w:sz w:val="20"/>
          <w:szCs w:val="23"/>
        </w:rPr>
      </w:pPr>
    </w:p>
    <w:p w:rsidR="00BE6E92" w:rsidRPr="00BE6E92" w:rsidRDefault="00BE6E92" w:rsidP="00BE6E92">
      <w:pPr>
        <w:autoSpaceDE w:val="0"/>
        <w:autoSpaceDN w:val="0"/>
        <w:adjustRightInd w:val="0"/>
        <w:spacing w:after="11" w:line="240" w:lineRule="auto"/>
        <w:rPr>
          <w:rFonts w:ascii="Arial" w:eastAsia="Calibri" w:hAnsi="Arial" w:cs="Arial"/>
          <w:i/>
          <w:color w:val="000000"/>
          <w:sz w:val="20"/>
          <w:szCs w:val="23"/>
        </w:rPr>
      </w:pPr>
      <w:r w:rsidRPr="00BE6E92">
        <w:rPr>
          <w:rFonts w:ascii="Arial" w:eastAsia="Calibri" w:hAnsi="Arial" w:cs="Arial"/>
          <w:i/>
          <w:color w:val="000000"/>
          <w:sz w:val="20"/>
          <w:szCs w:val="23"/>
        </w:rPr>
        <w:t xml:space="preserve">Please contact City Hall at (512) 398-7399 for further information. Braille is not available. Our email address </w:t>
      </w:r>
      <w:r w:rsidRPr="00BE6E92">
        <w:rPr>
          <w:rFonts w:ascii="Calibri" w:eastAsia="Calibri" w:hAnsi="Calibri" w:cs="Times New Roman"/>
          <w:i/>
          <w:iCs/>
          <w:color w:val="5B9BD5" w:themeColor="accent1"/>
          <w:sz w:val="18"/>
        </w:rPr>
        <w:t>is city@uhlandtx.us</w:t>
      </w:r>
      <w:r w:rsidRPr="00BE6E92">
        <w:rPr>
          <w:rFonts w:ascii="Arial" w:eastAsia="Calibri" w:hAnsi="Arial" w:cs="Arial"/>
          <w:i/>
          <w:color w:val="000000"/>
          <w:sz w:val="20"/>
          <w:szCs w:val="23"/>
        </w:rPr>
        <w:t xml:space="preserve">. </w:t>
      </w:r>
    </w:p>
    <w:p w:rsidR="00BE6E92" w:rsidRPr="00BE6E92" w:rsidRDefault="00BE6E92" w:rsidP="00BE6E92">
      <w:pPr>
        <w:autoSpaceDE w:val="0"/>
        <w:autoSpaceDN w:val="0"/>
        <w:adjustRightInd w:val="0"/>
        <w:spacing w:after="0" w:line="240" w:lineRule="auto"/>
        <w:rPr>
          <w:rFonts w:ascii="Times New Roman" w:eastAsia="Calibri" w:hAnsi="Times New Roman" w:cs="Times New Roman"/>
          <w:i/>
          <w:color w:val="000000"/>
          <w:sz w:val="16"/>
          <w:szCs w:val="20"/>
        </w:rPr>
      </w:pPr>
      <w:r w:rsidRPr="00BE6E92">
        <w:rPr>
          <w:rFonts w:ascii="Times New Roman" w:eastAsia="Calibri" w:hAnsi="Times New Roman" w:cs="Times New Roman"/>
          <w:b/>
          <w:bCs/>
          <w:i/>
          <w:color w:val="000000"/>
          <w:sz w:val="16"/>
          <w:szCs w:val="20"/>
        </w:rPr>
        <w:t xml:space="preserve">I certify that this notice was posted on the bulletin board outside the Uhland City hall the on the ________day of </w:t>
      </w:r>
      <w:r w:rsidRPr="00BE6E92">
        <w:rPr>
          <w:rFonts w:ascii="Times New Roman" w:eastAsia="Calibri" w:hAnsi="Times New Roman" w:cs="Times New Roman"/>
          <w:i/>
          <w:color w:val="000000"/>
          <w:sz w:val="16"/>
          <w:szCs w:val="20"/>
        </w:rPr>
        <w:t xml:space="preserve">_________, 2016 at ____________ a.m. / p.m. </w:t>
      </w:r>
    </w:p>
    <w:p w:rsidR="00BE6E92" w:rsidRPr="00BE6E92" w:rsidRDefault="00BE6E92" w:rsidP="00BE6E92">
      <w:pPr>
        <w:autoSpaceDE w:val="0"/>
        <w:autoSpaceDN w:val="0"/>
        <w:adjustRightInd w:val="0"/>
        <w:spacing w:after="0" w:line="240" w:lineRule="auto"/>
        <w:rPr>
          <w:rFonts w:ascii="Times New Roman" w:eastAsia="Calibri" w:hAnsi="Times New Roman" w:cs="Times New Roman"/>
          <w:i/>
          <w:color w:val="000000"/>
          <w:sz w:val="16"/>
          <w:szCs w:val="20"/>
        </w:rPr>
      </w:pPr>
      <w:r w:rsidRPr="00BE6E92">
        <w:rPr>
          <w:rFonts w:ascii="Times New Roman" w:eastAsia="Calibri" w:hAnsi="Times New Roman" w:cs="Times New Roman"/>
          <w:i/>
          <w:color w:val="000000"/>
          <w:sz w:val="16"/>
          <w:szCs w:val="20"/>
        </w:rPr>
        <w:t>Karen Gallaher, City Administrator_____________________________</w:t>
      </w:r>
    </w:p>
    <w:p w:rsidR="00BE6E92" w:rsidRPr="00BE6E92" w:rsidRDefault="00BE6E92" w:rsidP="00BE6E92">
      <w:pPr>
        <w:autoSpaceDE w:val="0"/>
        <w:autoSpaceDN w:val="0"/>
        <w:adjustRightInd w:val="0"/>
        <w:spacing w:after="0" w:line="240" w:lineRule="auto"/>
        <w:rPr>
          <w:rFonts w:ascii="Times New Roman" w:eastAsia="Calibri" w:hAnsi="Times New Roman" w:cs="Times New Roman"/>
          <w:i/>
          <w:color w:val="000000"/>
          <w:sz w:val="16"/>
          <w:szCs w:val="20"/>
        </w:rPr>
      </w:pPr>
    </w:p>
    <w:p w:rsidR="00BE6E92" w:rsidRPr="00BE6E92" w:rsidRDefault="00BE6E92" w:rsidP="00BE6E92">
      <w:pPr>
        <w:autoSpaceDE w:val="0"/>
        <w:autoSpaceDN w:val="0"/>
        <w:adjustRightInd w:val="0"/>
        <w:spacing w:after="0" w:line="240" w:lineRule="auto"/>
        <w:rPr>
          <w:rFonts w:ascii="Times New Roman" w:eastAsia="Calibri" w:hAnsi="Times New Roman" w:cs="Times New Roman"/>
          <w:i/>
          <w:color w:val="000000"/>
          <w:sz w:val="16"/>
          <w:szCs w:val="20"/>
        </w:rPr>
      </w:pPr>
      <w:r w:rsidRPr="00BE6E92">
        <w:rPr>
          <w:rFonts w:ascii="Times New Roman" w:eastAsia="Calibri" w:hAnsi="Times New Roman" w:cs="Times New Roman"/>
          <w:i/>
          <w:color w:val="000000"/>
          <w:sz w:val="16"/>
          <w:szCs w:val="20"/>
        </w:rPr>
        <w:t xml:space="preserve"> I certify that this notice was removed from the bulletin board outside the Uhland City Hall on the ________day of______________, 2016 at __________a.m. / p.m. Karen Gallaher, City Administrator.</w:t>
      </w:r>
    </w:p>
    <w:p w:rsidR="00BE6E92" w:rsidRPr="008837AD" w:rsidRDefault="00BE6E92" w:rsidP="00B71AB6">
      <w:pPr>
        <w:spacing w:after="0" w:line="240" w:lineRule="auto"/>
        <w:rPr>
          <w:rStyle w:val="BookTitle"/>
          <w:b w:val="0"/>
        </w:rPr>
      </w:pPr>
    </w:p>
    <w:p w:rsidR="000562ED" w:rsidRDefault="000562ED"/>
    <w:sectPr w:rsidR="00056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114B9"/>
    <w:multiLevelType w:val="hybridMultilevel"/>
    <w:tmpl w:val="9BACA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09F3C8B"/>
    <w:multiLevelType w:val="hybridMultilevel"/>
    <w:tmpl w:val="CADCD8DC"/>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E74"/>
    <w:rsid w:val="00003AA2"/>
    <w:rsid w:val="0003197D"/>
    <w:rsid w:val="000520D3"/>
    <w:rsid w:val="000562ED"/>
    <w:rsid w:val="00074CFB"/>
    <w:rsid w:val="000A10AC"/>
    <w:rsid w:val="000A7F81"/>
    <w:rsid w:val="0013333B"/>
    <w:rsid w:val="00161E63"/>
    <w:rsid w:val="0016388F"/>
    <w:rsid w:val="00177F23"/>
    <w:rsid w:val="00190780"/>
    <w:rsid w:val="001C2C23"/>
    <w:rsid w:val="001D1EC8"/>
    <w:rsid w:val="001D26D7"/>
    <w:rsid w:val="001F3CA9"/>
    <w:rsid w:val="00204C06"/>
    <w:rsid w:val="00205631"/>
    <w:rsid w:val="002201F6"/>
    <w:rsid w:val="002442B0"/>
    <w:rsid w:val="00252B85"/>
    <w:rsid w:val="00295BC6"/>
    <w:rsid w:val="002A4B53"/>
    <w:rsid w:val="002A728D"/>
    <w:rsid w:val="002D5BCC"/>
    <w:rsid w:val="002D6C81"/>
    <w:rsid w:val="002F216F"/>
    <w:rsid w:val="0031442E"/>
    <w:rsid w:val="003447C6"/>
    <w:rsid w:val="003919F2"/>
    <w:rsid w:val="003C61B4"/>
    <w:rsid w:val="003D1529"/>
    <w:rsid w:val="003F0417"/>
    <w:rsid w:val="00421469"/>
    <w:rsid w:val="00426C77"/>
    <w:rsid w:val="004671A4"/>
    <w:rsid w:val="004C5C87"/>
    <w:rsid w:val="004D02BD"/>
    <w:rsid w:val="00516696"/>
    <w:rsid w:val="005606D9"/>
    <w:rsid w:val="00580B43"/>
    <w:rsid w:val="005C69FF"/>
    <w:rsid w:val="006228C5"/>
    <w:rsid w:val="00653EE2"/>
    <w:rsid w:val="006A73BB"/>
    <w:rsid w:val="006C7087"/>
    <w:rsid w:val="00703352"/>
    <w:rsid w:val="0073279B"/>
    <w:rsid w:val="00737516"/>
    <w:rsid w:val="007A430F"/>
    <w:rsid w:val="007B2990"/>
    <w:rsid w:val="007F53FA"/>
    <w:rsid w:val="008464EF"/>
    <w:rsid w:val="008611D9"/>
    <w:rsid w:val="00877CDF"/>
    <w:rsid w:val="008837AD"/>
    <w:rsid w:val="008933D4"/>
    <w:rsid w:val="008A0641"/>
    <w:rsid w:val="008B21A4"/>
    <w:rsid w:val="00956E38"/>
    <w:rsid w:val="009C13C5"/>
    <w:rsid w:val="009D0927"/>
    <w:rsid w:val="00A247F3"/>
    <w:rsid w:val="00A273FB"/>
    <w:rsid w:val="00AC22BB"/>
    <w:rsid w:val="00AC2E4E"/>
    <w:rsid w:val="00AD2E60"/>
    <w:rsid w:val="00B71AB6"/>
    <w:rsid w:val="00B755C7"/>
    <w:rsid w:val="00B75FD8"/>
    <w:rsid w:val="00BD2413"/>
    <w:rsid w:val="00BD4FA4"/>
    <w:rsid w:val="00BE6E92"/>
    <w:rsid w:val="00C03EA6"/>
    <w:rsid w:val="00C5078E"/>
    <w:rsid w:val="00C67726"/>
    <w:rsid w:val="00C8714E"/>
    <w:rsid w:val="00C90F0F"/>
    <w:rsid w:val="00D40AF4"/>
    <w:rsid w:val="00D456D4"/>
    <w:rsid w:val="00D833A2"/>
    <w:rsid w:val="00D90E74"/>
    <w:rsid w:val="00DD2612"/>
    <w:rsid w:val="00E1643E"/>
    <w:rsid w:val="00E25E25"/>
    <w:rsid w:val="00E556A9"/>
    <w:rsid w:val="00E63F7C"/>
    <w:rsid w:val="00EA4213"/>
    <w:rsid w:val="00EB69A8"/>
    <w:rsid w:val="00EC1151"/>
    <w:rsid w:val="00EC29DA"/>
    <w:rsid w:val="00F564A9"/>
    <w:rsid w:val="00FA4927"/>
    <w:rsid w:val="00FD46AB"/>
    <w:rsid w:val="00FD74F9"/>
    <w:rsid w:val="00FF3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1A91E"/>
  <w15:chartTrackingRefBased/>
  <w15:docId w15:val="{4F7FFE04-527D-412A-BEBC-D32DA08C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0E74"/>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E74"/>
    <w:pPr>
      <w:ind w:left="720"/>
      <w:contextualSpacing/>
    </w:pPr>
  </w:style>
  <w:style w:type="character" w:styleId="BookTitle">
    <w:name w:val="Book Title"/>
    <w:basedOn w:val="DefaultParagraphFont"/>
    <w:uiPriority w:val="33"/>
    <w:qFormat/>
    <w:rsid w:val="00D90E7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00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Gallaher</dc:creator>
  <cp:keywords/>
  <dc:description/>
  <cp:lastModifiedBy>Karen Gallaher</cp:lastModifiedBy>
  <cp:revision>2</cp:revision>
  <dcterms:created xsi:type="dcterms:W3CDTF">2016-10-07T15:26:00Z</dcterms:created>
  <dcterms:modified xsi:type="dcterms:W3CDTF">2016-10-07T18:48:00Z</dcterms:modified>
</cp:coreProperties>
</file>